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Gasketed Plate</w:t>
      </w:r>
      <w:r w:rsidRPr="00BF091A" w:rsidR="00BF091A">
        <w:rPr>
          <w:noProof/>
          <w:sz w:val="24"/>
        </w:rPr>
        <w:t xml:space="preserve"> Heat Exchanger T6-PFM 30 plates DN50 connection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140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